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63357">
      <w:pPr>
        <w:jc w:val="center"/>
        <w:rPr>
          <w:rFonts w:hint="eastAsia"/>
          <w:b/>
          <w:sz w:val="24"/>
          <w:szCs w:val="24"/>
        </w:rPr>
      </w:pPr>
      <w:r>
        <w:rPr>
          <w:rFonts w:hint="eastAsia"/>
          <w:b/>
          <w:sz w:val="24"/>
          <w:szCs w:val="24"/>
        </w:rPr>
        <w:t>2025年度湖南中医药大学第一附属医院伦理审查委员会会议时间安排</w:t>
      </w:r>
    </w:p>
    <w:p w14:paraId="4E967AE0">
      <w:pPr>
        <w:spacing w:line="360" w:lineRule="auto"/>
        <w:rPr>
          <w:rFonts w:hint="eastAsia"/>
        </w:rPr>
      </w:pPr>
    </w:p>
    <w:p w14:paraId="481A1125">
      <w:pPr>
        <w:spacing w:line="360" w:lineRule="auto"/>
        <w:ind w:firstLine="420" w:firstLineChars="200"/>
        <w:rPr>
          <w:rFonts w:hint="eastAsia"/>
        </w:rPr>
      </w:pPr>
      <w:r>
        <w:rPr>
          <w:rFonts w:hint="eastAsia"/>
        </w:rPr>
        <w:t>为方便申办方、CRA及研究者及时提交伦理资料，特将2025年度拟召开伦理审查会议时间及资料受理截止日期公布如下，请各位</w:t>
      </w:r>
      <w:r>
        <w:rPr>
          <w:rFonts w:hint="eastAsia"/>
          <w:lang w:val="en-US" w:eastAsia="zh-CN"/>
        </w:rPr>
        <w:t>项目负责人</w:t>
      </w:r>
      <w:bookmarkStart w:id="0" w:name="_GoBack"/>
      <w:bookmarkEnd w:id="0"/>
      <w:r>
        <w:rPr>
          <w:rFonts w:hint="eastAsia"/>
        </w:rPr>
        <w:t>知悉。</w:t>
      </w:r>
    </w:p>
    <w:p w14:paraId="461696B4">
      <w:pPr>
        <w:rPr>
          <w:rFonts w:hint="eastAsia"/>
        </w:rPr>
      </w:pPr>
    </w:p>
    <w:p w14:paraId="4C645F53">
      <w:pPr>
        <w:jc w:val="center"/>
        <w:rPr>
          <w:rFonts w:hint="eastAsia"/>
        </w:rPr>
      </w:pPr>
      <w:r>
        <w:rPr>
          <w:rFonts w:hint="eastAsia"/>
        </w:rPr>
        <w:drawing>
          <wp:inline distT="0" distB="0" distL="0" distR="0">
            <wp:extent cx="4343400" cy="6141085"/>
            <wp:effectExtent l="19050" t="0" r="0" b="0"/>
            <wp:docPr id="3" name="图片 1" descr="2025会议日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25会议日期.jpg"/>
                    <pic:cNvPicPr>
                      <a:picLocks noChangeAspect="1"/>
                    </pic:cNvPicPr>
                  </pic:nvPicPr>
                  <pic:blipFill>
                    <a:blip r:embed="rId4" cstate="print"/>
                    <a:stretch>
                      <a:fillRect/>
                    </a:stretch>
                  </pic:blipFill>
                  <pic:spPr>
                    <a:xfrm>
                      <a:off x="0" y="0"/>
                      <a:ext cx="4343400" cy="6141210"/>
                    </a:xfrm>
                    <a:prstGeom prst="rect">
                      <a:avLst/>
                    </a:prstGeom>
                  </pic:spPr>
                </pic:pic>
              </a:graphicData>
            </a:graphic>
          </wp:inline>
        </w:drawing>
      </w:r>
    </w:p>
    <w:p w14:paraId="2D62A4FF">
      <w:pPr>
        <w:rPr>
          <w:rFonts w:hint="eastAsia"/>
        </w:rPr>
      </w:pPr>
    </w:p>
    <w:p w14:paraId="7E4C7A7A">
      <w:pPr>
        <w:rPr>
          <w:rFonts w:hint="eastAsia"/>
        </w:rPr>
      </w:pPr>
    </w:p>
    <w:p w14:paraId="52DDBEF9">
      <w:pPr>
        <w:pStyle w:val="6"/>
        <w:numPr>
          <w:ilvl w:val="0"/>
          <w:numId w:val="1"/>
        </w:numPr>
        <w:spacing w:line="360" w:lineRule="auto"/>
        <w:ind w:firstLineChars="0"/>
        <w:rPr>
          <w:rFonts w:hint="eastAsia"/>
        </w:rPr>
      </w:pPr>
      <w:r>
        <w:rPr>
          <w:rFonts w:hint="eastAsia"/>
        </w:rPr>
        <w:t>伦理会时间</w:t>
      </w:r>
    </w:p>
    <w:p w14:paraId="13EDFC51">
      <w:pPr>
        <w:pStyle w:val="6"/>
        <w:numPr>
          <w:ilvl w:val="0"/>
          <w:numId w:val="2"/>
        </w:numPr>
        <w:spacing w:line="360" w:lineRule="auto"/>
        <w:ind w:firstLineChars="0"/>
        <w:rPr>
          <w:rFonts w:hint="eastAsia"/>
        </w:rPr>
      </w:pPr>
      <w:r>
        <w:rPr>
          <w:rFonts w:hint="eastAsia"/>
        </w:rPr>
        <w:t>以上安排为常规伦理会开会时间，月初会议的资料递交截止日期为上一个月月底。如有特殊项目申请或根据伦理审查项目数量可视情况加开伦理审查会议</w:t>
      </w:r>
    </w:p>
    <w:p w14:paraId="588CBB29">
      <w:pPr>
        <w:pStyle w:val="6"/>
        <w:numPr>
          <w:ilvl w:val="0"/>
          <w:numId w:val="2"/>
        </w:numPr>
        <w:spacing w:line="360" w:lineRule="auto"/>
        <w:ind w:firstLineChars="0"/>
        <w:rPr>
          <w:rFonts w:hint="eastAsia"/>
        </w:rPr>
      </w:pPr>
      <w:r>
        <w:rPr>
          <w:rFonts w:hint="eastAsia"/>
        </w:rPr>
        <w:t>若组长单位为CAP认证体系内成员，原则上不再对已获得组长单位批准的研究方案进行修改，只对本单位研究者资格和能力、人员配备、设备条件、招募广告及知情同意书等内容进行审查。</w:t>
      </w:r>
    </w:p>
    <w:p w14:paraId="795EA5CE">
      <w:pPr>
        <w:pStyle w:val="6"/>
        <w:spacing w:line="360" w:lineRule="auto"/>
        <w:ind w:left="780" w:firstLine="0" w:firstLineChars="0"/>
        <w:rPr>
          <w:rFonts w:hint="eastAsia"/>
        </w:rPr>
      </w:pPr>
    </w:p>
    <w:p w14:paraId="39A1B439">
      <w:pPr>
        <w:pStyle w:val="6"/>
        <w:numPr>
          <w:ilvl w:val="0"/>
          <w:numId w:val="1"/>
        </w:numPr>
        <w:spacing w:line="360" w:lineRule="auto"/>
        <w:ind w:firstLineChars="0"/>
        <w:rPr>
          <w:rFonts w:hint="eastAsia"/>
        </w:rPr>
      </w:pPr>
      <w:r>
        <w:rPr>
          <w:rFonts w:hint="eastAsia"/>
        </w:rPr>
        <w:t>伦理办公室联系方式</w:t>
      </w:r>
    </w:p>
    <w:p w14:paraId="54F5DDA1">
      <w:pPr>
        <w:pStyle w:val="6"/>
        <w:spacing w:line="360" w:lineRule="auto"/>
        <w:ind w:left="420" w:firstLine="0" w:firstLineChars="0"/>
        <w:rPr>
          <w:rFonts w:hint="eastAsia"/>
        </w:rPr>
      </w:pPr>
      <w:r>
        <w:t>联系人：唐玲、喻珮</w:t>
      </w:r>
    </w:p>
    <w:p w14:paraId="24ECCDF3">
      <w:pPr>
        <w:pStyle w:val="6"/>
        <w:spacing w:line="360" w:lineRule="auto"/>
        <w:ind w:left="420" w:firstLine="0" w:firstLineChars="0"/>
        <w:rPr>
          <w:rFonts w:hint="eastAsia"/>
        </w:rPr>
      </w:pPr>
      <w:r>
        <w:rPr>
          <w:rFonts w:hint="eastAsia"/>
        </w:rPr>
        <w:t>联系电话：0731-85600565</w:t>
      </w:r>
    </w:p>
    <w:p w14:paraId="7DDCB520">
      <w:pPr>
        <w:pStyle w:val="6"/>
        <w:spacing w:line="360" w:lineRule="auto"/>
        <w:ind w:left="420" w:firstLine="0" w:firstLineChars="0"/>
        <w:rPr>
          <w:rFonts w:hint="eastAsia"/>
        </w:rPr>
      </w:pPr>
      <w:r>
        <w:rPr>
          <w:rFonts w:hint="eastAsia"/>
        </w:rPr>
        <w:t>电子邮箱：</w:t>
      </w:r>
      <w:r>
        <w:fldChar w:fldCharType="begin"/>
      </w:r>
      <w:r>
        <w:instrText xml:space="preserve"> HYPERLINK "mailto:zyfyllb565@163.com" </w:instrText>
      </w:r>
      <w:r>
        <w:fldChar w:fldCharType="separate"/>
      </w:r>
      <w:r>
        <w:rPr>
          <w:rStyle w:val="5"/>
          <w:rFonts w:hint="eastAsia"/>
        </w:rPr>
        <w:t>zyfyllb565@163.com</w:t>
      </w:r>
      <w:r>
        <w:rPr>
          <w:rStyle w:val="5"/>
          <w:rFonts w:hint="eastAsia"/>
        </w:rPr>
        <w:fldChar w:fldCharType="end"/>
      </w:r>
    </w:p>
    <w:p w14:paraId="731B6F02">
      <w:pPr>
        <w:pStyle w:val="6"/>
        <w:spacing w:line="360" w:lineRule="auto"/>
        <w:ind w:left="420" w:firstLine="0" w:firstLineChars="0"/>
      </w:pPr>
      <w:r>
        <w:rPr>
          <w:rFonts w:hint="eastAsia"/>
        </w:rPr>
        <w:t>联系地址：湖南省 长沙市 雨花区 韶山中路87号 杏源大酒店1104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A3F9D"/>
    <w:multiLevelType w:val="multilevel"/>
    <w:tmpl w:val="125A3F9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562A9D"/>
    <w:multiLevelType w:val="multilevel"/>
    <w:tmpl w:val="2C562A9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23BC"/>
    <w:rsid w:val="00013A0D"/>
    <w:rsid w:val="0002536C"/>
    <w:rsid w:val="003E6B21"/>
    <w:rsid w:val="004523BC"/>
    <w:rsid w:val="006718F9"/>
    <w:rsid w:val="006E1D17"/>
    <w:rsid w:val="006E4EBC"/>
    <w:rsid w:val="007C1D5F"/>
    <w:rsid w:val="008A3742"/>
    <w:rsid w:val="00912A06"/>
    <w:rsid w:val="009B3231"/>
    <w:rsid w:val="00A4148E"/>
    <w:rsid w:val="00A432C2"/>
    <w:rsid w:val="00AC2D32"/>
    <w:rsid w:val="00BB36C3"/>
    <w:rsid w:val="00BC28DF"/>
    <w:rsid w:val="00BF254B"/>
    <w:rsid w:val="00BF3984"/>
    <w:rsid w:val="00D677D8"/>
    <w:rsid w:val="00DB2F48"/>
    <w:rsid w:val="00E66ECE"/>
    <w:rsid w:val="1E86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character" w:styleId="5">
    <w:name w:val="Hyperlink"/>
    <w:basedOn w:val="4"/>
    <w:unhideWhenUsed/>
    <w:uiPriority w:val="99"/>
    <w:rPr>
      <w:color w:val="0000FF" w:themeColor="hyperlink"/>
      <w:u w:val="single"/>
    </w:rPr>
  </w:style>
  <w:style w:type="paragraph" w:styleId="6">
    <w:name w:val="List Paragraph"/>
    <w:basedOn w:val="1"/>
    <w:qFormat/>
    <w:uiPriority w:val="34"/>
    <w:pPr>
      <w:ind w:firstLine="420" w:firstLineChars="200"/>
    </w:pPr>
  </w:style>
  <w:style w:type="character" w:customStyle="1" w:styleId="7">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299</Words>
  <Characters>342</Characters>
  <Lines>2</Lines>
  <Paragraphs>1</Paragraphs>
  <TotalTime>310</TotalTime>
  <ScaleCrop>false</ScaleCrop>
  <LinksUpToDate>false</LinksUpToDate>
  <CharactersWithSpaces>346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2024-11-29T03:24:00Z</dcterms:created>
  <dc:creator>llb</dc:creator>
  <cp:lastModifiedBy>Laura</cp:lastModifiedBy>
  <dcterms:modified xsi:type="dcterms:W3CDTF">2024-11-29T09:03:37Z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25B4A357C1A64E11B752C6A0A3DAE9BE_12</vt:lpwstr>
  </property>
</Properties>
</file>